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D2A62" w14:textId="1A6CA461" w:rsidR="005877B0" w:rsidRDefault="0061090B" w:rsidP="002C3FB7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cs-CZ"/>
        </w:rPr>
        <w:drawing>
          <wp:inline distT="0" distB="0" distL="0" distR="0" wp14:anchorId="54EAEF95" wp14:editId="12975543">
            <wp:extent cx="915563" cy="3968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50" cy="43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7B0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Vážení rodiče, milí žáci, milé děti,</w:t>
      </w:r>
    </w:p>
    <w:p w14:paraId="0225F160" w14:textId="4A8BA707" w:rsidR="002C3FB7" w:rsidRPr="002C3FB7" w:rsidRDefault="005877B0" w:rsidP="005877B0">
      <w:pPr>
        <w:spacing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</w:t>
      </w:r>
      <w:r w:rsidR="002C3FB7" w:rsidRPr="002C3FB7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láda na svém jednání 26. února 2021 rozhodla vzhledem k vážné aktuální epidemické situaci o dalších změnách v provozu škol a školských zařízení od 27. února 2021.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</w:t>
      </w:r>
      <w:r w:rsidR="002C3FB7" w:rsidRPr="002C3FB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Ministerstvo školství, mládeže a tělovýchovy vzhledem k nepříznivé epidemiologické situaci přijala krizové opatření č. 200</w:t>
      </w:r>
      <w:r w:rsidR="002C3FB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, </w:t>
      </w:r>
      <w:r w:rsidR="002C3FB7" w:rsidRPr="002C3FB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kterým se nad rámec dosavadních opatření: </w:t>
      </w:r>
    </w:p>
    <w:p w14:paraId="04A99FE8" w14:textId="676051C4" w:rsidR="002C3FB7" w:rsidRPr="002C3FB7" w:rsidRDefault="002C3FB7" w:rsidP="002C3FB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C3FB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ZAKAZUJE OSOBNÍ PŘÍTOMNOST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I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:</w:t>
      </w:r>
    </w:p>
    <w:p w14:paraId="787751EC" w14:textId="78CBD6C6" w:rsidR="002C3FB7" w:rsidRPr="002C3FB7" w:rsidRDefault="002C3FB7" w:rsidP="002C3F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dětí v mateřské škole</w:t>
      </w:r>
    </w:p>
    <w:p w14:paraId="148EC29F" w14:textId="3EFB541A" w:rsidR="002C3FB7" w:rsidRPr="002C3FB7" w:rsidRDefault="002C3FB7" w:rsidP="002C3F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žáků v základních školách zřízených podle § 16 odst. 9 školského zákona</w:t>
      </w:r>
    </w:p>
    <w:p w14:paraId="4FE26CBE" w14:textId="0508EE29" w:rsidR="002C3FB7" w:rsidRDefault="002C3FB7" w:rsidP="002C3FB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CZŠL Don Bosco bude 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poskyt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ovat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žákům vzdělávání distančním způsobem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po skončení jarních prázdnin od pondělí 8.3. 2021. Všem </w:t>
      </w:r>
      <w:r w:rsidR="00DC67C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žákům i rodičům 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bude </w:t>
      </w:r>
      <w:r w:rsidR="00DC67CC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zaslán nový manuál k přihlašování.</w:t>
      </w:r>
    </w:p>
    <w:p w14:paraId="613BEBC7" w14:textId="57366441" w:rsidR="002C3FB7" w:rsidRDefault="00DC67CC" w:rsidP="002C3FB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CMŠL Don Bosco</w:t>
      </w:r>
      <w:r w:rsidR="002C3FB7"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bude 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poskyt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ovat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povinné 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předškolní vzdělávání dětem</w:t>
      </w:r>
      <w:r w:rsidR="005877B0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distančním způsobem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po skončení jarních prázdnin od pondělí 8.3. 2021. </w:t>
      </w:r>
    </w:p>
    <w:p w14:paraId="5CB0E9E1" w14:textId="1E575F40" w:rsidR="00145433" w:rsidRPr="002C3FB7" w:rsidRDefault="00145433" w:rsidP="002C3FB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I NADÁLE JE POVOLENA PŘÍTOMNOST</w:t>
      </w:r>
      <w:r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 xml:space="preserve"> 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při individuálních konzultacích dětí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v MŠ a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žáků v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ZŠ.</w:t>
      </w:r>
    </w:p>
    <w:p w14:paraId="3D5F1294" w14:textId="0106C1AA" w:rsidR="002C3FB7" w:rsidRPr="002C3FB7" w:rsidRDefault="002C3FB7" w:rsidP="002C3FB7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2C3FB7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OŠETŘOVNÉ: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 rodiče </w:t>
      </w:r>
      <w:r w:rsidR="005877B0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najdou</w:t>
      </w:r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informace o ošetřovném zde: </w:t>
      </w:r>
      <w:hyperlink r:id="rId9" w:history="1">
        <w:r w:rsidRPr="002C3FB7">
          <w:rPr>
            <w:rFonts w:ascii="Arial" w:eastAsia="Times New Roman" w:hAnsi="Arial" w:cs="Arial"/>
            <w:b/>
            <w:bCs/>
            <w:color w:val="206875"/>
            <w:sz w:val="19"/>
            <w:szCs w:val="19"/>
            <w:u w:val="single"/>
            <w:lang w:eastAsia="cs-CZ"/>
          </w:rPr>
          <w:t>https://www.cssz.cz/web/cz/aktualni-informace-k-osetrovnemu</w:t>
        </w:r>
      </w:hyperlink>
      <w:r w:rsidRPr="002C3FB7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. Podle nových pravidel škola již nevyplňuje žádné potvrzení.</w:t>
      </w:r>
    </w:p>
    <w:p w14:paraId="18AE1478" w14:textId="18EDE09C" w:rsidR="005877B0" w:rsidRDefault="005877B0" w:rsidP="005877B0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5877B0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Provoz kanceláře školy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od 1.</w:t>
      </w:r>
      <w:r w:rsidR="00145433">
        <w:rPr>
          <w:rFonts w:ascii="Arial" w:eastAsia="Times New Roman" w:hAnsi="Arial" w:cs="Arial"/>
          <w:color w:val="4C4C4C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3. 2021: PO, ST, PÁ 9.00 – 13.00</w:t>
      </w:r>
    </w:p>
    <w:p w14:paraId="11687A15" w14:textId="3CF63E08" w:rsidR="0061090B" w:rsidRDefault="0061090B" w:rsidP="005877B0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Společně si přejeme, aby tato situace trvala co nejkratší dobu, proto Vás všechny prosím o trpělivost při zachovávání všech současných omezení, ale hlavně o vzájemnou toleranci, podporu a lásku.</w:t>
      </w:r>
    </w:p>
    <w:p w14:paraId="4DB68675" w14:textId="5AA89789" w:rsidR="0061090B" w:rsidRDefault="0061090B" w:rsidP="005877B0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S přáním pevného zdraví a dobré mysli</w:t>
      </w:r>
    </w:p>
    <w:p w14:paraId="10CA4AFF" w14:textId="06A16606" w:rsidR="0061090B" w:rsidRDefault="0061090B" w:rsidP="005877B0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Mgr. Daniela Špinková, ředitelka školy</w:t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ab/>
        <w:t>1. 3. 2021</w:t>
      </w:r>
    </w:p>
    <w:p w14:paraId="4B1D6781" w14:textId="77777777" w:rsidR="005877B0" w:rsidRDefault="005877B0" w:rsidP="005877B0">
      <w:pPr>
        <w:spacing w:before="120" w:after="24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14:paraId="71896220" w14:textId="77777777" w:rsidR="005607B5" w:rsidRDefault="005607B5"/>
    <w:sectPr w:rsidR="0056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D73"/>
    <w:multiLevelType w:val="multilevel"/>
    <w:tmpl w:val="44E2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4BA6"/>
    <w:multiLevelType w:val="multilevel"/>
    <w:tmpl w:val="E4BE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64B32"/>
    <w:multiLevelType w:val="multilevel"/>
    <w:tmpl w:val="FC9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B7"/>
    <w:rsid w:val="00145433"/>
    <w:rsid w:val="00217744"/>
    <w:rsid w:val="002C3FB7"/>
    <w:rsid w:val="005607B5"/>
    <w:rsid w:val="005877B0"/>
    <w:rsid w:val="0061090B"/>
    <w:rsid w:val="00D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B8A6"/>
  <w15:chartTrackingRefBased/>
  <w15:docId w15:val="{2BAD328A-D307-4834-AF1A-290A9AF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C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FB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C3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00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14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ssz.cz/web/cz/aktualni-informace-k-osetrovnem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8ABA92B57AD04391EBED9B9B3E7C4B" ma:contentTypeVersion="2" ma:contentTypeDescription="Vytvoří nový dokument" ma:contentTypeScope="" ma:versionID="194f9aca6afb1b12e269eee594440e8a">
  <xsd:schema xmlns:xsd="http://www.w3.org/2001/XMLSchema" xmlns:xs="http://www.w3.org/2001/XMLSchema" xmlns:p="http://schemas.microsoft.com/office/2006/metadata/properties" xmlns:ns3="00ecac36-90b9-4198-bc9e-f742ad999efd" targetNamespace="http://schemas.microsoft.com/office/2006/metadata/properties" ma:root="true" ma:fieldsID="d86348bd7f1c25184ade2f060dad42cd" ns3:_="">
    <xsd:import namespace="00ecac36-90b9-4198-bc9e-f742ad999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ac36-90b9-4198-bc9e-f742ad999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08AC9-E93C-41DD-9573-57780AEC419C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00ecac36-90b9-4198-bc9e-f742ad999efd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B225E9-6AB4-4B3A-A828-DCD7F8902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18618-01C3-474B-A014-570A77F7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ac36-90b9-4198-bc9e-f742ad99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Špinková</dc:creator>
  <cp:keywords/>
  <dc:description/>
  <cp:lastModifiedBy>Daniela Špinková</cp:lastModifiedBy>
  <cp:revision>2</cp:revision>
  <dcterms:created xsi:type="dcterms:W3CDTF">2021-03-01T10:05:00Z</dcterms:created>
  <dcterms:modified xsi:type="dcterms:W3CDTF">2021-03-01T10:05:00Z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0x010100358ABA92B57AD04391EBED9B9B3E7C4B</vt:lpwstr>
  </property>
</Properties>
</file>